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C" w:rsidRDefault="00741F9C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514350</wp:posOffset>
            </wp:positionV>
            <wp:extent cx="3830320" cy="8557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-175895</wp:posOffset>
            </wp:positionV>
            <wp:extent cx="1390015" cy="1195070"/>
            <wp:effectExtent l="0" t="0" r="63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-560070</wp:posOffset>
            </wp:positionV>
            <wp:extent cx="2280285" cy="150558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512445</wp:posOffset>
            </wp:positionV>
            <wp:extent cx="3843020" cy="880872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1057275</wp:posOffset>
            </wp:positionV>
            <wp:extent cx="2334260" cy="1560830"/>
            <wp:effectExtent l="0" t="0" r="889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2618105</wp:posOffset>
                </wp:positionV>
                <wp:extent cx="2693035" cy="373380"/>
                <wp:effectExtent l="635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F9C" w:rsidRDefault="00741F9C" w:rsidP="00741F9C">
                            <w:pPr>
                              <w:pStyle w:val="Photocaption"/>
                              <w:rPr>
                                <w:rFonts w:ascii="Bookman Old Style" w:hAnsi="Bookman Old Style"/>
                                <w:bCs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14:ligatures w14:val="none"/>
                              </w:rPr>
                              <w:t>A place where everyone is a scholar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pt;margin-top:206.15pt;width:212.05pt;height:2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41F9C" w:rsidRDefault="00741F9C" w:rsidP="00741F9C">
                      <w:pPr>
                        <w:pStyle w:val="Photocaption"/>
                        <w:rPr>
                          <w:rFonts w:ascii="Bookman Old Style" w:hAnsi="Bookman Old Style"/>
                          <w:bCs/>
                          <w:sz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14:ligatures w14:val="none"/>
                        </w:rPr>
                        <w:t>A place where everyone is a scholar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-156210</wp:posOffset>
            </wp:positionV>
            <wp:extent cx="3596005" cy="9009380"/>
            <wp:effectExtent l="0" t="0" r="444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90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6829425</wp:posOffset>
                </wp:positionV>
                <wp:extent cx="3689350" cy="217932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 us for more information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Keisha Davis (Birch Grove Program Director)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Email: daviskeisha@district279.org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Phone: 763-315-9794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 xml:space="preserve">Courtney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Gulyard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 xml:space="preserve"> (Fair Oaks Program Director)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Email: gulyardc@district279.org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Phone: 763-315-9770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spacing w:line="223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3.5pt;margin-top:537.75pt;width:290.5pt;height:17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WkEAMAAL4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 us for more information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Keisha Davis (Birch Grove Program Director)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Email: daviskeisha@district279.org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Phone: 763-315-9794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 xml:space="preserve">Courtney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Gulyard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 xml:space="preserve"> (Fair Oaks Program Director)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Email: gulyardc@district279.org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Phone: 763-315-9770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41F9C" w:rsidRDefault="00741F9C" w:rsidP="00741F9C">
                      <w:pPr>
                        <w:widowControl w:val="0"/>
                        <w:spacing w:line="223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-623570</wp:posOffset>
                </wp:positionV>
                <wp:extent cx="3558540" cy="113538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F9C" w:rsidRDefault="00741F9C" w:rsidP="00741F9C">
                            <w:pPr>
                              <w:pStyle w:val="NewsletterTitle"/>
                              <w:rPr>
                                <w:b w:val="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14:ligatures w14:val="none"/>
                              </w:rPr>
                              <w:t xml:space="preserve">Osseo Area Schools </w:t>
                            </w:r>
                          </w:p>
                          <w:p w:rsidR="00741F9C" w:rsidRDefault="00741F9C" w:rsidP="00741F9C">
                            <w:pPr>
                              <w:pStyle w:val="NewsletterTitle"/>
                              <w:rPr>
                                <w:b w:val="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14:ligatures w14:val="none"/>
                              </w:rPr>
                              <w:t xml:space="preserve">Department of Educational Equity </w:t>
                            </w:r>
                          </w:p>
                          <w:p w:rsidR="00741F9C" w:rsidRDefault="00741F9C" w:rsidP="00741F9C">
                            <w:pPr>
                              <w:pStyle w:val="NewsletterTitle"/>
                              <w:rPr>
                                <w:b w:val="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14:ligatures w14:val="none"/>
                              </w:rPr>
                              <w:t>Summer Freedom Schools</w:t>
                            </w:r>
                          </w:p>
                          <w:p w:rsidR="00741F9C" w:rsidRDefault="00741F9C" w:rsidP="00741F9C">
                            <w:pPr>
                              <w:pStyle w:val="NewsletterTitle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14:ligatures w14:val="none"/>
                              </w:rPr>
                              <w:t>Children’s Defense Fund 2015</w:t>
                            </w:r>
                          </w:p>
                          <w:p w:rsidR="00741F9C" w:rsidRDefault="00741F9C" w:rsidP="00741F9C">
                            <w:pPr>
                              <w:pStyle w:val="NewsletterDate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[Date]</w:t>
                            </w:r>
                          </w:p>
                          <w:p w:rsidR="00741F9C" w:rsidRDefault="00741F9C" w:rsidP="00741F9C">
                            <w:pPr>
                              <w:pStyle w:val="NewsletterTitle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4.8pt;margin-top:-49.1pt;width:280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" filled="f" stroked="f">
                <v:textbox inset="0,0,0,0">
                  <w:txbxContent>
                    <w:p w:rsidR="00741F9C" w:rsidRDefault="00741F9C" w:rsidP="00741F9C">
                      <w:pPr>
                        <w:pStyle w:val="NewsletterTitle"/>
                        <w:rPr>
                          <w:b w:val="0"/>
                          <w14:ligatures w14:val="none"/>
                        </w:rPr>
                      </w:pPr>
                      <w:r>
                        <w:rPr>
                          <w:b w:val="0"/>
                          <w14:ligatures w14:val="none"/>
                        </w:rPr>
                        <w:t xml:space="preserve">Osseo Area Schools </w:t>
                      </w:r>
                    </w:p>
                    <w:p w:rsidR="00741F9C" w:rsidRDefault="00741F9C" w:rsidP="00741F9C">
                      <w:pPr>
                        <w:pStyle w:val="NewsletterTitle"/>
                        <w:rPr>
                          <w:b w:val="0"/>
                          <w14:ligatures w14:val="none"/>
                        </w:rPr>
                      </w:pPr>
                      <w:r>
                        <w:rPr>
                          <w:b w:val="0"/>
                          <w14:ligatures w14:val="none"/>
                        </w:rPr>
                        <w:t xml:space="preserve">Department of Educational Equity </w:t>
                      </w:r>
                    </w:p>
                    <w:p w:rsidR="00741F9C" w:rsidRDefault="00741F9C" w:rsidP="00741F9C">
                      <w:pPr>
                        <w:pStyle w:val="NewsletterTitle"/>
                        <w:rPr>
                          <w:b w:val="0"/>
                          <w14:ligatures w14:val="none"/>
                        </w:rPr>
                      </w:pPr>
                      <w:r>
                        <w:rPr>
                          <w:b w:val="0"/>
                          <w14:ligatures w14:val="none"/>
                        </w:rPr>
                        <w:t>Summer Freedom Schools</w:t>
                      </w:r>
                    </w:p>
                    <w:p w:rsidR="00741F9C" w:rsidRDefault="00741F9C" w:rsidP="00741F9C">
                      <w:pPr>
                        <w:pStyle w:val="NewsletterTitle"/>
                        <w:rPr>
                          <w14:ligatures w14:val="none"/>
                        </w:rPr>
                      </w:pPr>
                      <w:r>
                        <w:rPr>
                          <w:b w:val="0"/>
                          <w14:ligatures w14:val="none"/>
                        </w:rPr>
                        <w:t>Children’s Defense Fund 2015</w:t>
                      </w:r>
                    </w:p>
                    <w:p w:rsidR="00741F9C" w:rsidRDefault="00741F9C" w:rsidP="00741F9C">
                      <w:pPr>
                        <w:pStyle w:val="NewsletterDate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[Date]</w:t>
                      </w:r>
                    </w:p>
                    <w:p w:rsidR="00741F9C" w:rsidRDefault="00741F9C" w:rsidP="00741F9C">
                      <w:pPr>
                        <w:pStyle w:val="NewsletterTitle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559435</wp:posOffset>
                </wp:positionV>
                <wp:extent cx="3672840" cy="856424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856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F9C" w:rsidRDefault="00741F9C" w:rsidP="00741F9C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Discover The Freedom To Soar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Program Information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Cost: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*FREE (see Parent Engagement below)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Program Hours: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Monday-Friday (8:00 am-3:00 pm)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Dates: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June 15-July 23, 2015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Grades: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Enrolled K-6 students of Osseo Area Schools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Locations: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Birch Grove Elementary &amp; Fair Oaks Elementary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Transportation: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Parents are responsible for transportation to and from program daily.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*Parent Engagement: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Parents/guardians are required to attend a parent orientation.  Parents must attend a parent empowerment workshop one time per week in the evening or volunteer for one hour a week.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Healthy Bodies Healthy Minds: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Scholars in this program will receive a healthy breakfast, lunch and snack to sustain them through the day.  The program includes research based    integrated reading curriculum, enrichment    activities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Harambee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 xml:space="preserve">, art, recreation and   weekly field trips.  Scholars are provided with numerous group leadership activities to      challenge their thinking and expand their     perspectives on the world.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Freedom Schools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 xml:space="preserve"> scholars are taught that they can make a      difference in this world.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0.9pt;margin-top:44.05pt;width:289.2pt;height:67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" filled="f" stroked="f" strokecolor="black [0]" insetpen="t">
                <v:textbox inset="2.88pt,0,2.88pt,0">
                  <w:txbxContent>
                    <w:p w:rsidR="00741F9C" w:rsidRDefault="00741F9C" w:rsidP="00741F9C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mallCaps/>
                          <w:sz w:val="32"/>
                          <w:szCs w:val="32"/>
                          <w14:ligatures w14:val="none"/>
                        </w:rPr>
                        <w:t>Discover The Freedom To Soar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Program Information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Cost: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*FREE (see Parent Engagement below)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Program Hours: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Monday-Friday (8:00 am-3:00 pm)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Dates: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June 15-July 23, 2015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Grades: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Enrolled K-6 students of Osseo Area Schools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Locations: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Birch Grove Elementary &amp; Fair Oaks Elementary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Transportation: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Parents are responsible for transportation to and from program daily.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*Parent Engagement: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Parents/guardians are required to attend a parent orientation.  Parents must attend a parent empowerment workshop one time per week in the evening or volunteer for one hour a week.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Healthy Bodies Healthy Minds: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Scholars in this program will receive a healthy breakfast, lunch and snack to sustain them through the day.  The program includes research based    integrated reading curriculum, enrichment    activities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Harambee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 xml:space="preserve">, art, recreation and   weekly field trips.  Scholars are provided with numerous group leadership activities to      challenge their thinking and expand their     perspectives on the world. 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Freedom Schools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 xml:space="preserve"> scholars are taught that they can make a      difference in this world.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2833370</wp:posOffset>
                </wp:positionV>
                <wp:extent cx="3639820" cy="392938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F9C" w:rsidRDefault="00741F9C" w:rsidP="00741F9C">
                            <w:pPr>
                              <w:pStyle w:val="SectionLabelALLCAPS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aps w:val="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aps w:val="0"/>
                                <w14:ligatures w14:val="none"/>
                              </w:rPr>
                              <w:t>Freedom Schools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>The Children’s Defense Fund (CDF) Freedom Schools program provides summer enrichment that helps children fall in love with reading,       increases their self-esteem, and generates   positive attitudes toward learning.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>Students are taught using a model curriculum that supports students and families on five        essential components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ind w:left="360" w:hanging="360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>high quality academic achievement;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ind w:left="360" w:hanging="360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>parent and family involvement;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ind w:left="360" w:hanging="360"/>
                              <w:rPr>
                                <w:rFonts w:ascii="Bookman Old Style" w:hAnsi="Bookman Old Style"/>
                                <w:b w:val="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>civic engagement and social action;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ind w:left="360" w:hanging="360"/>
                              <w:rPr>
                                <w:rFonts w:ascii="Bookman Old Style" w:hAnsi="Bookman Old Style"/>
                                <w:b w:val="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 xml:space="preserve">intergenerational leadership development; and </w:t>
                            </w:r>
                          </w:p>
                          <w:p w:rsidR="00741F9C" w:rsidRDefault="00741F9C" w:rsidP="00741F9C">
                            <w:pPr>
                              <w:pStyle w:val="SectionLabelALLCAPS"/>
                              <w:ind w:left="360" w:hanging="360"/>
                              <w:rPr>
                                <w:rFonts w:ascii="Bookman Old Style" w:hAnsi="Bookman Old Style"/>
                                <w:b w:val="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>nutrition, health, and mental health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aps w:val="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5.1pt;margin-top:223.1pt;width:286.6pt;height:30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741F9C" w:rsidRDefault="00741F9C" w:rsidP="00741F9C">
                      <w:pPr>
                        <w:pStyle w:val="SectionLabelALLCAPS"/>
                        <w:rPr>
                          <w:rFonts w:ascii="Bookman Old Style" w:hAnsi="Bookman Old Style"/>
                          <w:bCs/>
                          <w:i/>
                          <w:iCs/>
                          <w:caps w:val="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i/>
                          <w:iCs/>
                          <w:caps w:val="0"/>
                          <w14:ligatures w14:val="none"/>
                        </w:rPr>
                        <w:t>Freedom Schools</w:t>
                      </w:r>
                    </w:p>
                    <w:p w:rsidR="00741F9C" w:rsidRDefault="00741F9C" w:rsidP="00741F9C">
                      <w:pPr>
                        <w:pStyle w:val="SectionLabelALLCAPS"/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>The Children’s Defense Fund (CDF) Freedom Schools program provides summer enrichment that helps children fall in love with reading,       increases their self-esteem, and generates   positive attitudes toward learning.</w:t>
                      </w:r>
                    </w:p>
                    <w:p w:rsidR="00741F9C" w:rsidRDefault="00741F9C" w:rsidP="00741F9C">
                      <w:pPr>
                        <w:pStyle w:val="SectionLabelALLCAPS"/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>Students are taught using a model curriculum that supports students and families on five        essential components</w:t>
                      </w:r>
                    </w:p>
                    <w:p w:rsidR="00741F9C" w:rsidRDefault="00741F9C" w:rsidP="00741F9C">
                      <w:pPr>
                        <w:pStyle w:val="SectionLabelALLCAPS"/>
                        <w:ind w:left="360" w:hanging="360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>high quality academic achievement;</w:t>
                      </w:r>
                    </w:p>
                    <w:p w:rsidR="00741F9C" w:rsidRDefault="00741F9C" w:rsidP="00741F9C">
                      <w:pPr>
                        <w:pStyle w:val="SectionLabelALLCAPS"/>
                        <w:ind w:left="360" w:hanging="360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>parent and family involvement;</w:t>
                      </w:r>
                    </w:p>
                    <w:p w:rsidR="00741F9C" w:rsidRDefault="00741F9C" w:rsidP="00741F9C">
                      <w:pPr>
                        <w:pStyle w:val="SectionLabelALLCAPS"/>
                        <w:ind w:left="360" w:hanging="360"/>
                        <w:rPr>
                          <w:rFonts w:ascii="Bookman Old Style" w:hAnsi="Bookman Old Style"/>
                          <w:b w:val="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>civic engagement and social action;</w:t>
                      </w:r>
                    </w:p>
                    <w:p w:rsidR="00741F9C" w:rsidRDefault="00741F9C" w:rsidP="00741F9C">
                      <w:pPr>
                        <w:pStyle w:val="SectionLabelALLCAPS"/>
                        <w:ind w:left="360" w:hanging="360"/>
                        <w:rPr>
                          <w:rFonts w:ascii="Bookman Old Style" w:hAnsi="Bookman Old Style"/>
                          <w:b w:val="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 xml:space="preserve">intergenerational leadership development; and </w:t>
                      </w:r>
                    </w:p>
                    <w:p w:rsidR="00741F9C" w:rsidRDefault="00741F9C" w:rsidP="00741F9C">
                      <w:pPr>
                        <w:pStyle w:val="SectionLabelALLCAPS"/>
                        <w:ind w:left="360" w:hanging="360"/>
                        <w:rPr>
                          <w:rFonts w:ascii="Bookman Old Style" w:hAnsi="Bookman Old Style"/>
                          <w:b w:val="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>nutrition, health, and mental health</w:t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caps w:val="0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7394575</wp:posOffset>
                </wp:positionV>
                <wp:extent cx="3392805" cy="1452880"/>
                <wp:effectExtent l="2540" t="317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 AVAILABLE FEB.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16TH BY GOING TO: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https://osseo.thatscommunityed.com/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DEADLINE: Thursday, March 26th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Enrollment confirmed on Monday April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13th 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1F9C" w:rsidRDefault="00741F9C" w:rsidP="00741F9C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61.95pt;margin-top:582.25pt;width:267.15pt;height:11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 AVAILABLE FEB.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16TH BY GOING TO: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https://osseo.thatscommunityed.com/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DEADLINE: Thursday, March 26th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Enrollment confirmed on Monday April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13th 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1F9C" w:rsidRDefault="00741F9C" w:rsidP="00741F9C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5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9C"/>
    <w:rsid w:val="00741F9C"/>
    <w:rsid w:val="00C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LabelALLCAPS">
    <w:name w:val="Section Label (ALL CAPS)"/>
    <w:basedOn w:val="Normal"/>
    <w:rsid w:val="00741F9C"/>
    <w:pPr>
      <w:spacing w:before="120" w:after="80" w:line="273" w:lineRule="auto"/>
    </w:pPr>
    <w:rPr>
      <w:rFonts w:ascii="Candara" w:hAnsi="Candara"/>
      <w:b/>
      <w:caps/>
      <w:sz w:val="24"/>
      <w:szCs w:val="24"/>
    </w:rPr>
  </w:style>
  <w:style w:type="paragraph" w:customStyle="1" w:styleId="Photocaption">
    <w:name w:val="Photo_caption"/>
    <w:basedOn w:val="Normal"/>
    <w:rsid w:val="00741F9C"/>
    <w:pPr>
      <w:spacing w:line="273" w:lineRule="auto"/>
      <w:jc w:val="center"/>
    </w:pPr>
    <w:rPr>
      <w:rFonts w:ascii="Candara" w:hAnsi="Candara"/>
      <w:b/>
      <w:i/>
      <w:szCs w:val="24"/>
    </w:rPr>
  </w:style>
  <w:style w:type="paragraph" w:customStyle="1" w:styleId="NewsletterTitle">
    <w:name w:val="NewsletterTitle"/>
    <w:basedOn w:val="Normal"/>
    <w:rsid w:val="00741F9C"/>
    <w:pPr>
      <w:spacing w:after="0" w:line="273" w:lineRule="auto"/>
      <w:jc w:val="right"/>
    </w:pPr>
    <w:rPr>
      <w:rFonts w:ascii="Candara" w:hAnsi="Candara"/>
      <w:b/>
      <w:color w:val="1F497D"/>
      <w:spacing w:val="12"/>
      <w:sz w:val="36"/>
      <w:szCs w:val="24"/>
    </w:rPr>
  </w:style>
  <w:style w:type="paragraph" w:customStyle="1" w:styleId="NewsletterDate">
    <w:name w:val="Newsletter Date"/>
    <w:basedOn w:val="NewsletterTitle"/>
    <w:next w:val="Normal"/>
    <w:rsid w:val="00741F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LabelALLCAPS">
    <w:name w:val="Section Label (ALL CAPS)"/>
    <w:basedOn w:val="Normal"/>
    <w:rsid w:val="00741F9C"/>
    <w:pPr>
      <w:spacing w:before="120" w:after="80" w:line="273" w:lineRule="auto"/>
    </w:pPr>
    <w:rPr>
      <w:rFonts w:ascii="Candara" w:hAnsi="Candara"/>
      <w:b/>
      <w:caps/>
      <w:sz w:val="24"/>
      <w:szCs w:val="24"/>
    </w:rPr>
  </w:style>
  <w:style w:type="paragraph" w:customStyle="1" w:styleId="Photocaption">
    <w:name w:val="Photo_caption"/>
    <w:basedOn w:val="Normal"/>
    <w:rsid w:val="00741F9C"/>
    <w:pPr>
      <w:spacing w:line="273" w:lineRule="auto"/>
      <w:jc w:val="center"/>
    </w:pPr>
    <w:rPr>
      <w:rFonts w:ascii="Candara" w:hAnsi="Candara"/>
      <w:b/>
      <w:i/>
      <w:szCs w:val="24"/>
    </w:rPr>
  </w:style>
  <w:style w:type="paragraph" w:customStyle="1" w:styleId="NewsletterTitle">
    <w:name w:val="NewsletterTitle"/>
    <w:basedOn w:val="Normal"/>
    <w:rsid w:val="00741F9C"/>
    <w:pPr>
      <w:spacing w:after="0" w:line="273" w:lineRule="auto"/>
      <w:jc w:val="right"/>
    </w:pPr>
    <w:rPr>
      <w:rFonts w:ascii="Candara" w:hAnsi="Candara"/>
      <w:b/>
      <w:color w:val="1F497D"/>
      <w:spacing w:val="12"/>
      <w:sz w:val="36"/>
      <w:szCs w:val="24"/>
    </w:rPr>
  </w:style>
  <w:style w:type="paragraph" w:customStyle="1" w:styleId="NewsletterDate">
    <w:name w:val="Newsletter Date"/>
    <w:basedOn w:val="NewsletterTitle"/>
    <w:next w:val="Normal"/>
    <w:rsid w:val="00741F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Bedford, Courtney (WD)</dc:creator>
  <cp:lastModifiedBy>Bedford, Courtney (WD)</cp:lastModifiedBy>
  <cp:revision>1</cp:revision>
  <dcterms:created xsi:type="dcterms:W3CDTF">2015-03-24T17:42:00Z</dcterms:created>
  <dcterms:modified xsi:type="dcterms:W3CDTF">2015-03-24T17:44:00Z</dcterms:modified>
</cp:coreProperties>
</file>